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rPr>
      </w:pPr>
      <w:bookmarkStart w:id="0" w:name="_GoBack"/>
      <w:bookmarkEnd w:id="0"/>
      <w:r>
        <w:rPr>
          <w:rFonts w:hint="eastAsia" w:ascii="仿宋" w:hAnsi="仿宋" w:eastAsia="仿宋" w:cs="仿宋"/>
          <w:sz w:val="44"/>
          <w:szCs w:val="44"/>
        </w:rPr>
        <w:t>咸宁职业技术学院“优秀教师”、“十佳教师”评选办法</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学院教师队伍建设，激励广大教师从事教育教学的积极性，不断推进学院教育事业的改革和发展，充分调动广大教师的教学积极性，激发教师对教学工作的责任心和事业心，鼓励教师在教学岗位中做出优异成绩，特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一、评选对象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优秀教师的评选对象为全校在职教师，“十佳教师”的评选对象来自当年被评选的优秀教师。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二、评选名额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优秀教师人选不超过教师总数的10%，“十佳教师”为10名。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三、评选时间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评选活动每年组织一次。优秀教师评选在每年1－2月份，十佳教师评选在每年8－9月份，九月份教师节进行表彰和奖励。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四、评选条件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（一）优秀教师评选条件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1.拥护中国共产党的领导，爱国爱校，遵纪守法，服从领导，为人正派，处事公道。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2.忠诚教育事业，积极承担并圆满完成学院分配的各项教学任务，有奉献精神。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3.熟悉教学方法，业务能力强，无教学事故，教学质量高，深受学生欢迎，年度两学期学生评教满率在80%以上，教学质量综合评估为优秀。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4.完成或超额完成学意院规定的常规教学工作量，在“备、教、批、考”及实践指导等各教学环节中工作规范，资料完整，成绩突出。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5.评选学年度内在公开刊物上发表学术论文一篇以上；或参与院级或市级科研立项课题；或主编、参编教材一部。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（二）“十佳教师”评选条件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在符合优秀教师条件的基础上，还应具备以下条件：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1.长期从事课堂理论教学和实践教学工作。</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2.积极参与主讲课程及教材的建设与改革，并引入先进的教学理念，教学方法上进行创新，在教学中积极运用信息化教学技术手段。</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3.积极参加企业顶岗和社会服务工作，为咸宁地方企事业单位解决实际问题。</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4.在同等条件下，积极参加国家组织的援疆等项目工作的教师优先考虑。</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5.评选学年度内主持或参与国家级、省市级科研立项课题；或主持院级科研立项课题；或在公开刊物上发表学术论文两篇以上，或主编、参编教材两部以上。</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6.参与教学竞赛或教改活动，获得院级以上（含院级）名次或奖励。</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五、评选要求</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（一）评选工作必须坚持公开、公平、公正的原则。</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（二）各院部要根据学院下达的推荐名额和规定的评选条件择优推荐。</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（三）有下列情形之一者不能评为“优秀教师”、“十佳教师”：</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1.违反国家法律法规者；</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2.评选学年度内出现过教学事故者；</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3.评选学年度内出现过旷工行为者；</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4.评选学年度内累计病、事假达15天以上者；</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5.其他违纪行为者。</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六、评选程序</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教师自荐。各院部组织教师学习本评选办法，教师根据自身条件进行自我推荐，填写《咸宁职业技术学院优秀教师申报表》。“十佳教师”候选人填写《咸宁职业技术学院“十佳教师”申报表》（见附件一、附件二），连同个人工作总结、两个学期期中教学检查教师教学考核汇总表（五）、专业人才培养方案制（修）订、顶岗、培训、社会服务及其他相关佐证材料一并报送院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（二）院部推荐优秀教师人选。各院部通过由教学督导员参与的集体听课、民主评议等程序后，推荐本院部的优秀教师人选，并在本单位公示三天后，将优秀教师人选名单上和优秀教师申报材料一起报送教务处。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（三）学院审查优秀教师推荐入选资格。由教务处会同人事处对各院部推荐的优秀教师人选进行资格审查，确定正式人选。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学院评选优秀教师和“十佳教师”候选人。由院领导、教学指导委员会委员代表、教务处、质量处、人事处、科研处及其他职能部门负责人组成评议组，对审查合格的推荐人选进行综合评审，每个院部确定一名候选人，按照评分先后顺序，评选出排名在前十个院部的“十佳教师”候选人。如教师获得教学能力大赛国赛一等奖或辅导学生获得国赛一等奖直接当选，获奖教师所在院部其他参评教师不计名次， “十佳教师”候选人评分排名依次递减。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（五）公示。优秀教师、“十佳教师”候选人在全校公示七天。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（六）学院审批。公示的最终评选结果报请院长办公会审查批准。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七、奖励办法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（一）学院对被评选的教师分别授予“咸宁职业技术学院优秀教师”、“咸宁职业技术学院‘十佳教师’”称号，颁发荣誉证书，给予奖励。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（二）学院将广泛宣传当选教师的先进事迹，促进学院教师提高教学水平。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（三）学院将为当选教师提供外出进修、赴企业顶岗实践的机会。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（四）当选教师的相关材料存入其本人业务档案，作为今后考核、晋升、评聘专业技术职务的重要依据。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本办法从颁布之日起实施。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本办法由教务处、组织人事处负责解释。</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咸宁职业技术学院“</w:t>
      </w:r>
      <w:r>
        <w:rPr>
          <w:rFonts w:hint="eastAsia" w:ascii="仿宋" w:hAnsi="仿宋" w:eastAsia="仿宋" w:cs="仿宋"/>
          <w:sz w:val="36"/>
          <w:szCs w:val="36"/>
          <w:lang w:eastAsia="zh-CN"/>
        </w:rPr>
        <w:t>十佳教师</w:t>
      </w:r>
      <w:r>
        <w:rPr>
          <w:rFonts w:hint="eastAsia" w:ascii="仿宋" w:hAnsi="仿宋" w:eastAsia="仿宋" w:cs="仿宋"/>
          <w:sz w:val="32"/>
          <w:szCs w:val="32"/>
        </w:rPr>
        <w:t>”申报表</w:t>
      </w:r>
    </w:p>
    <w:tbl>
      <w:tblPr>
        <w:tblStyle w:val="3"/>
        <w:tblW w:w="89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939"/>
        <w:gridCol w:w="243"/>
        <w:gridCol w:w="490"/>
        <w:gridCol w:w="165"/>
        <w:gridCol w:w="752"/>
        <w:gridCol w:w="357"/>
        <w:gridCol w:w="299"/>
        <w:gridCol w:w="938"/>
        <w:gridCol w:w="182"/>
        <w:gridCol w:w="837"/>
        <w:gridCol w:w="197"/>
        <w:gridCol w:w="667"/>
        <w:gridCol w:w="224"/>
        <w:gridCol w:w="910"/>
        <w:gridCol w:w="8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姓名</w:t>
            </w:r>
          </w:p>
        </w:tc>
        <w:tc>
          <w:tcPr>
            <w:tcW w:w="11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性别</w:t>
            </w:r>
          </w:p>
        </w:tc>
        <w:tc>
          <w:tcPr>
            <w:tcW w:w="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6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年龄</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2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政治面貌</w:t>
            </w: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c>
          <w:tcPr>
            <w:tcW w:w="1792" w:type="dxa"/>
            <w:gridSpan w:val="2"/>
            <w:vMerge w:val="restart"/>
            <w:tcBorders>
              <w:left w:val="single" w:color="auto" w:sz="4" w:space="0"/>
              <w:right w:val="single" w:color="auto" w:sz="4" w:space="0"/>
            </w:tcBorders>
            <w:noWrap w:val="0"/>
            <w:vAlign w:val="center"/>
          </w:tcPr>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籍贯</w:t>
            </w:r>
          </w:p>
        </w:tc>
        <w:tc>
          <w:tcPr>
            <w:tcW w:w="11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职称</w:t>
            </w:r>
          </w:p>
        </w:tc>
        <w:tc>
          <w:tcPr>
            <w:tcW w:w="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6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职务</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2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参加工作时间</w:t>
            </w: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c>
          <w:tcPr>
            <w:tcW w:w="1792" w:type="dxa"/>
            <w:gridSpan w:val="2"/>
            <w:vMerge w:val="continue"/>
            <w:tcBorders>
              <w:left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专业</w:t>
            </w:r>
          </w:p>
        </w:tc>
        <w:tc>
          <w:tcPr>
            <w:tcW w:w="11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学历</w:t>
            </w:r>
          </w:p>
        </w:tc>
        <w:tc>
          <w:tcPr>
            <w:tcW w:w="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6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学位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2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教龄</w:t>
            </w: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c>
          <w:tcPr>
            <w:tcW w:w="1792" w:type="dxa"/>
            <w:gridSpan w:val="2"/>
            <w:vMerge w:val="continue"/>
            <w:tcBorders>
              <w:left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院部</w:t>
            </w:r>
          </w:p>
        </w:tc>
        <w:tc>
          <w:tcPr>
            <w:tcW w:w="418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2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岗位</w:t>
            </w: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c>
          <w:tcPr>
            <w:tcW w:w="1792" w:type="dxa"/>
            <w:gridSpan w:val="2"/>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8928"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本年度承担教学情况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 w:hRule="atLeast"/>
        </w:trPr>
        <w:tc>
          <w:tcPr>
            <w:tcW w:w="379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主讲课程名称</w:t>
            </w:r>
          </w:p>
        </w:tc>
        <w:tc>
          <w:tcPr>
            <w:tcW w:w="24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授课班级</w:t>
            </w: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授课学期</w:t>
            </w: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79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4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79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4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79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4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79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4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79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4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79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4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79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4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79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4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928" w:type="dxa"/>
            <w:gridSpan w:val="16"/>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参加企业顶岗和培训情况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时间</w:t>
            </w:r>
          </w:p>
        </w:tc>
        <w:tc>
          <w:tcPr>
            <w:tcW w:w="42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顶岗和培训单位</w:t>
            </w:r>
          </w:p>
        </w:tc>
        <w:tc>
          <w:tcPr>
            <w:tcW w:w="288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顶岗或培训内容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 w:hRule="atLeast"/>
        </w:trPr>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42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88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 w:hRule="atLeast"/>
        </w:trPr>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42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c>
          <w:tcPr>
            <w:tcW w:w="288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8928"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本年度发表论文或参编教材情况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251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论文、教材名称</w:t>
            </w:r>
          </w:p>
        </w:tc>
        <w:tc>
          <w:tcPr>
            <w:tcW w:w="269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刊物（出版社）名称</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发表（出版）时间</w:t>
            </w:r>
          </w:p>
        </w:tc>
        <w:tc>
          <w:tcPr>
            <w:tcW w:w="20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本人承担部分及字数(注明排名)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2518"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693"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01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2518"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693"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01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2518"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693"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01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2518"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693"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01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trPr>
        <w:tc>
          <w:tcPr>
            <w:tcW w:w="2518"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693"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1701"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c>
          <w:tcPr>
            <w:tcW w:w="201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928"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本年度主持或参加学术、教学研究课题、在线课程及质量工程建设情况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21" w:hRule="atLeast"/>
        </w:trPr>
        <w:tc>
          <w:tcPr>
            <w:tcW w:w="8928" w:type="dxa"/>
            <w:gridSpan w:val="1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(写明立项题目、级别、第几参加人)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8928"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本年度教师社会服务情况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6" w:hRule="atLeast"/>
        </w:trPr>
        <w:tc>
          <w:tcPr>
            <w:tcW w:w="8928" w:type="dxa"/>
            <w:gridSpan w:val="1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(写明服务时间、服务单位、服务项目和具体内容)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928"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本年度教师获奖情况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6" w:hRule="atLeast"/>
        </w:trPr>
        <w:tc>
          <w:tcPr>
            <w:tcW w:w="8928" w:type="dxa"/>
            <w:gridSpan w:val="1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(写明奖项名称、级别（国家级、省市级、校级）、获奖等级，团体奖请注明排名)</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本年度年度考核情况</w:t>
            </w:r>
          </w:p>
        </w:tc>
        <w:tc>
          <w:tcPr>
            <w:tcW w:w="8082" w:type="dxa"/>
            <w:gridSpan w:val="1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院部推荐</w:t>
            </w:r>
          </w:p>
          <w:p>
            <w:pPr>
              <w:jc w:val="center"/>
              <w:rPr>
                <w:rFonts w:hint="eastAsia" w:ascii="仿宋" w:hAnsi="仿宋" w:eastAsia="仿宋" w:cs="仿宋"/>
                <w:sz w:val="24"/>
              </w:rPr>
            </w:pPr>
            <w:r>
              <w:rPr>
                <w:rFonts w:hint="eastAsia" w:ascii="仿宋" w:hAnsi="仿宋" w:eastAsia="仿宋" w:cs="仿宋"/>
                <w:sz w:val="24"/>
              </w:rPr>
              <w:t>意见</w:t>
            </w:r>
          </w:p>
        </w:tc>
        <w:tc>
          <w:tcPr>
            <w:tcW w:w="8082" w:type="dxa"/>
            <w:gridSpan w:val="15"/>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rPr>
            </w:pPr>
            <w:r>
              <w:rPr>
                <w:rFonts w:hint="eastAsia" w:ascii="仿宋" w:hAnsi="仿宋" w:eastAsia="仿宋" w:cs="仿宋"/>
                <w:sz w:val="24"/>
              </w:rPr>
              <w:t>  </w:t>
            </w:r>
          </w:p>
          <w:p>
            <w:pPr>
              <w:ind w:firstLine="4560" w:firstLineChars="1900"/>
              <w:rPr>
                <w:rFonts w:hint="eastAsia" w:ascii="仿宋" w:hAnsi="仿宋" w:eastAsia="仿宋" w:cs="仿宋"/>
                <w:sz w:val="24"/>
              </w:rPr>
            </w:pPr>
            <w:r>
              <w:rPr>
                <w:rFonts w:hint="eastAsia" w:ascii="仿宋" w:hAnsi="仿宋" w:eastAsia="仿宋" w:cs="仿宋"/>
                <w:sz w:val="24"/>
              </w:rPr>
              <w:t>负责人签字：       （盖章）</w:t>
            </w:r>
          </w:p>
          <w:p>
            <w:pPr>
              <w:rPr>
                <w:rFonts w:hint="eastAsia"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教学</w:t>
            </w:r>
          </w:p>
          <w:p>
            <w:pPr>
              <w:jc w:val="center"/>
              <w:rPr>
                <w:rFonts w:hint="eastAsia" w:ascii="仿宋" w:hAnsi="仿宋" w:eastAsia="仿宋" w:cs="仿宋"/>
                <w:sz w:val="24"/>
              </w:rPr>
            </w:pPr>
            <w:r>
              <w:rPr>
                <w:rFonts w:hint="eastAsia" w:ascii="仿宋" w:hAnsi="仿宋" w:eastAsia="仿宋" w:cs="仿宋"/>
                <w:sz w:val="24"/>
              </w:rPr>
              <w:t>效果</w:t>
            </w:r>
          </w:p>
          <w:p>
            <w:pPr>
              <w:jc w:val="center"/>
              <w:rPr>
                <w:rFonts w:hint="eastAsia" w:ascii="仿宋" w:hAnsi="仿宋" w:eastAsia="仿宋" w:cs="仿宋"/>
                <w:sz w:val="24"/>
              </w:rPr>
            </w:pPr>
            <w:r>
              <w:rPr>
                <w:rFonts w:hint="eastAsia" w:ascii="仿宋" w:hAnsi="仿宋" w:eastAsia="仿宋" w:cs="仿宋"/>
                <w:sz w:val="24"/>
              </w:rPr>
              <w:t>评价</w:t>
            </w:r>
          </w:p>
        </w:tc>
        <w:tc>
          <w:tcPr>
            <w:tcW w:w="8082" w:type="dxa"/>
            <w:gridSpan w:val="15"/>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r>
              <w:rPr>
                <w:rFonts w:hint="eastAsia" w:ascii="仿宋" w:hAnsi="仿宋" w:eastAsia="仿宋" w:cs="仿宋"/>
                <w:sz w:val="24"/>
              </w:rPr>
              <w:t>  </w:t>
            </w:r>
          </w:p>
          <w:p>
            <w:pPr>
              <w:jc w:val="right"/>
              <w:rPr>
                <w:rFonts w:hint="eastAsia" w:ascii="仿宋" w:hAnsi="仿宋" w:eastAsia="仿宋" w:cs="仿宋"/>
                <w:sz w:val="24"/>
              </w:rPr>
            </w:pPr>
            <w:r>
              <w:rPr>
                <w:rFonts w:hint="eastAsia" w:ascii="仿宋" w:hAnsi="仿宋" w:eastAsia="仿宋" w:cs="仿宋"/>
                <w:sz w:val="24"/>
              </w:rPr>
              <w:t>教务处负责人签字：    （盖章）</w:t>
            </w:r>
          </w:p>
          <w:p>
            <w:pPr>
              <w:ind w:right="480" w:firstLine="5280" w:firstLineChars="2200"/>
              <w:rPr>
                <w:rFonts w:hint="eastAsia"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学院评审小组意见</w:t>
            </w:r>
          </w:p>
        </w:tc>
        <w:tc>
          <w:tcPr>
            <w:tcW w:w="8082" w:type="dxa"/>
            <w:gridSpan w:val="15"/>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评审小组组长签字：       （盖章）</w:t>
            </w:r>
          </w:p>
          <w:p>
            <w:pPr>
              <w:ind w:firstLine="5280" w:firstLineChars="2200"/>
              <w:rPr>
                <w:rFonts w:hint="eastAsia"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4"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rPr>
            </w:pPr>
            <w:r>
              <w:rPr>
                <w:rFonts w:hint="eastAsia" w:ascii="仿宋" w:hAnsi="仿宋" w:eastAsia="仿宋" w:cs="仿宋"/>
                <w:sz w:val="24"/>
              </w:rPr>
              <w:t>学院审定意见</w:t>
            </w:r>
          </w:p>
        </w:tc>
        <w:tc>
          <w:tcPr>
            <w:tcW w:w="8082" w:type="dxa"/>
            <w:gridSpan w:val="15"/>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rPr>
            </w:pPr>
          </w:p>
          <w:p>
            <w:pPr>
              <w:rPr>
                <w:rFonts w:hint="eastAsia" w:ascii="仿宋" w:hAnsi="仿宋" w:eastAsia="仿宋" w:cs="仿宋"/>
                <w:sz w:val="24"/>
              </w:rPr>
            </w:pPr>
          </w:p>
          <w:p>
            <w:pPr>
              <w:ind w:firstLine="5640" w:firstLineChars="2350"/>
              <w:rPr>
                <w:rFonts w:hint="eastAsia" w:ascii="仿宋" w:hAnsi="仿宋" w:eastAsia="仿宋" w:cs="仿宋"/>
                <w:sz w:val="24"/>
              </w:rPr>
            </w:pPr>
            <w:r>
              <w:rPr>
                <w:rFonts w:hint="eastAsia" w:ascii="仿宋" w:hAnsi="仿宋" w:eastAsia="仿宋" w:cs="仿宋"/>
                <w:sz w:val="24"/>
              </w:rPr>
              <w:t>（公章）</w:t>
            </w:r>
          </w:p>
          <w:p>
            <w:pPr>
              <w:ind w:firstLine="5160" w:firstLineChars="2150"/>
              <w:rPr>
                <w:rFonts w:hint="eastAsia" w:ascii="仿宋" w:hAnsi="仿宋" w:eastAsia="仿宋" w:cs="仿宋"/>
                <w:sz w:val="24"/>
              </w:rPr>
            </w:pPr>
            <w:r>
              <w:rPr>
                <w:rFonts w:hint="eastAsia" w:ascii="仿宋" w:hAnsi="仿宋" w:eastAsia="仿宋" w:cs="仿宋"/>
                <w:sz w:val="24"/>
              </w:rPr>
              <w:t>年     月    日</w:t>
            </w:r>
          </w:p>
        </w:tc>
      </w:tr>
    </w:tbl>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注：1．所有数据的统计年限皆为一年。  </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2．此表请用A4纸打印。</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349B1"/>
    <w:rsid w:val="6B223264"/>
    <w:rsid w:val="7129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2019-09-02T02:51:00Z</dcterms:created>
  <dc:creator>Administrator</dc:creator>
  <cp:lastModifiedBy>Administrator</cp:lastModifiedBy>
  <dcterms:modified xsi:type="dcterms:W3CDTF">2019-09-02T02:56:41Z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